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41660F" w:rsidRDefault="00786B6A" w:rsidP="0041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60F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41660F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41660F" w:rsidRPr="0041660F">
        <w:rPr>
          <w:rFonts w:ascii="Times New Roman" w:hAnsi="Times New Roman" w:cs="Times New Roman"/>
          <w:sz w:val="28"/>
          <w:szCs w:val="28"/>
          <w:lang w:eastAsia="kk-KZ"/>
        </w:rPr>
        <w:t>Иностранный язык для академических целей </w:t>
      </w:r>
      <w:r w:rsidR="007A3085" w:rsidRPr="0041660F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41660F" w:rsidRDefault="00D734A9" w:rsidP="00416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41660F" w:rsidTr="00C15239">
        <w:tc>
          <w:tcPr>
            <w:tcW w:w="2943" w:type="dxa"/>
          </w:tcPr>
          <w:p w:rsidR="00736D5C" w:rsidRPr="0041660F" w:rsidRDefault="00736D5C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6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41660F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60F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41660F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41660F" w:rsidTr="00C15239">
        <w:tc>
          <w:tcPr>
            <w:tcW w:w="2943" w:type="dxa"/>
          </w:tcPr>
          <w:p w:rsidR="008F6DD3" w:rsidRPr="0041660F" w:rsidRDefault="008F6DD3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41660F" w:rsidRDefault="008F6DD3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416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416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41660F" w:rsidRDefault="000C06BA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41660F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60F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41660F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41660F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41660F" w:rsidTr="00C15239">
        <w:tc>
          <w:tcPr>
            <w:tcW w:w="2943" w:type="dxa"/>
          </w:tcPr>
          <w:p w:rsidR="000C06BA" w:rsidRPr="0041660F" w:rsidRDefault="000C06BA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41660F" w:rsidRDefault="00736D5C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60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41660F" w:rsidRDefault="000C06BA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41660F" w:rsidRDefault="008F6DD3" w:rsidP="0041660F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41660F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41660F">
              <w:rPr>
                <w:sz w:val="28"/>
                <w:szCs w:val="28"/>
              </w:rPr>
              <w:t>Oqylyq</w:t>
            </w:r>
            <w:proofErr w:type="spellEnd"/>
            <w:r w:rsidRPr="0041660F">
              <w:rPr>
                <w:sz w:val="28"/>
                <w:szCs w:val="28"/>
              </w:rPr>
              <w:t>/</w:t>
            </w:r>
            <w:proofErr w:type="spellStart"/>
            <w:r w:rsidRPr="0041660F">
              <w:rPr>
                <w:sz w:val="28"/>
                <w:szCs w:val="28"/>
              </w:rPr>
              <w:t>Univer</w:t>
            </w:r>
            <w:proofErr w:type="spellEnd"/>
            <w:r w:rsidRPr="0041660F">
              <w:rPr>
                <w:sz w:val="28"/>
                <w:szCs w:val="28"/>
              </w:rPr>
              <w:t>.</w:t>
            </w:r>
            <w:r w:rsidR="00120E36" w:rsidRPr="0041660F">
              <w:rPr>
                <w:sz w:val="28"/>
                <w:szCs w:val="28"/>
              </w:rPr>
              <w:t xml:space="preserve"> </w:t>
            </w:r>
            <w:r w:rsidRPr="0041660F">
              <w:rPr>
                <w:sz w:val="28"/>
                <w:szCs w:val="28"/>
              </w:rPr>
              <w:t>Оценивает работу</w:t>
            </w:r>
            <w:r w:rsidRPr="0041660F">
              <w:rPr>
                <w:spacing w:val="-9"/>
                <w:sz w:val="28"/>
                <w:szCs w:val="28"/>
              </w:rPr>
              <w:t xml:space="preserve"> </w:t>
            </w:r>
            <w:r w:rsidRPr="0041660F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41660F">
              <w:rPr>
                <w:sz w:val="28"/>
                <w:szCs w:val="28"/>
              </w:rPr>
              <w:t>Oqylyq</w:t>
            </w:r>
            <w:proofErr w:type="spellEnd"/>
            <w:r w:rsidRPr="0041660F">
              <w:rPr>
                <w:sz w:val="28"/>
                <w:szCs w:val="28"/>
              </w:rPr>
              <w:t xml:space="preserve">/ </w:t>
            </w:r>
            <w:proofErr w:type="spellStart"/>
            <w:r w:rsidRPr="0041660F">
              <w:rPr>
                <w:sz w:val="28"/>
                <w:szCs w:val="28"/>
              </w:rPr>
              <w:t>Univer</w:t>
            </w:r>
            <w:proofErr w:type="spellEnd"/>
            <w:r w:rsidRPr="0041660F">
              <w:rPr>
                <w:sz w:val="28"/>
                <w:szCs w:val="28"/>
              </w:rPr>
              <w:t>.</w:t>
            </w:r>
            <w:r w:rsidR="00120E36" w:rsidRPr="0041660F">
              <w:rPr>
                <w:sz w:val="28"/>
                <w:szCs w:val="28"/>
              </w:rPr>
              <w:t xml:space="preserve"> </w:t>
            </w:r>
            <w:r w:rsidRPr="0041660F">
              <w:rPr>
                <w:sz w:val="28"/>
                <w:szCs w:val="28"/>
              </w:rPr>
              <w:t xml:space="preserve">Переносит баллы </w:t>
            </w:r>
            <w:r w:rsidRPr="0041660F">
              <w:rPr>
                <w:spacing w:val="-11"/>
                <w:sz w:val="28"/>
                <w:szCs w:val="28"/>
              </w:rPr>
              <w:t xml:space="preserve">в </w:t>
            </w:r>
            <w:r w:rsidRPr="0041660F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41660F">
              <w:rPr>
                <w:sz w:val="28"/>
                <w:szCs w:val="28"/>
              </w:rPr>
              <w:t>Univer</w:t>
            </w:r>
            <w:proofErr w:type="spellEnd"/>
            <w:r w:rsidRPr="0041660F">
              <w:rPr>
                <w:sz w:val="28"/>
                <w:szCs w:val="28"/>
              </w:rPr>
              <w:t>.</w:t>
            </w:r>
          </w:p>
        </w:tc>
      </w:tr>
      <w:tr w:rsidR="00D9496D" w:rsidRPr="0041660F" w:rsidTr="00C15239">
        <w:tc>
          <w:tcPr>
            <w:tcW w:w="2943" w:type="dxa"/>
          </w:tcPr>
          <w:p w:rsidR="000C06BA" w:rsidRPr="0041660F" w:rsidRDefault="000C06BA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41660F" w:rsidRDefault="00736D5C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6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41660F" w:rsidRDefault="008F6DD3" w:rsidP="0041660F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41660F" w:rsidRDefault="008F6DD3" w:rsidP="0041660F">
            <w:pPr>
              <w:pStyle w:val="a9"/>
              <w:rPr>
                <w:sz w:val="28"/>
                <w:szCs w:val="28"/>
              </w:rPr>
            </w:pPr>
            <w:r w:rsidRPr="0041660F">
              <w:rPr>
                <w:sz w:val="28"/>
                <w:szCs w:val="28"/>
              </w:rPr>
              <w:t>2 часа</w:t>
            </w:r>
          </w:p>
          <w:p w:rsidR="00736D5C" w:rsidRPr="0041660F" w:rsidRDefault="00736D5C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41660F" w:rsidTr="00C15239">
        <w:tc>
          <w:tcPr>
            <w:tcW w:w="2943" w:type="dxa"/>
          </w:tcPr>
          <w:p w:rsidR="00736D5C" w:rsidRPr="0041660F" w:rsidRDefault="00786B6A" w:rsidP="004166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6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41660F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60F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41660F" w:rsidTr="00C15239">
        <w:tc>
          <w:tcPr>
            <w:tcW w:w="2943" w:type="dxa"/>
          </w:tcPr>
          <w:p w:rsidR="000C06BA" w:rsidRPr="0041660F" w:rsidRDefault="000C06BA" w:rsidP="0041660F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41660F" w:rsidRDefault="00786B6A" w:rsidP="0041660F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6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41660F" w:rsidRDefault="000C06BA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41660F" w:rsidRDefault="008F6DD3" w:rsidP="004166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6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41660F" w:rsidRDefault="00D55788" w:rsidP="0041660F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41660F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60F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41660F" w:rsidRPr="0041660F" w:rsidRDefault="0041660F" w:rsidP="0041660F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96D" w:rsidRPr="00915121" w:rsidRDefault="0041660F" w:rsidP="0041660F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1660F">
        <w:rPr>
          <w:rFonts w:ascii="Times New Roman" w:hAnsi="Times New Roman" w:cs="Times New Roman"/>
          <w:sz w:val="28"/>
          <w:szCs w:val="28"/>
          <w:lang w:val="de-DE"/>
        </w:rPr>
        <w:t xml:space="preserve">1.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Hauptformen der wissenschaftlichen Forschung und der wissenschaftlichen Beiträge .</w:t>
      </w:r>
    </w:p>
    <w:p w:rsidR="0041660F" w:rsidRPr="0041660F" w:rsidRDefault="0041660F" w:rsidP="0041660F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60F">
        <w:rPr>
          <w:rFonts w:ascii="Times New Roman" w:hAnsi="Times New Roman" w:cs="Times New Roman"/>
          <w:sz w:val="28"/>
          <w:szCs w:val="28"/>
          <w:lang w:val="de-DE"/>
        </w:rPr>
        <w:t xml:space="preserve">2. </w:t>
      </w:r>
      <w:r w:rsidRPr="0041660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.</w:t>
      </w:r>
      <w:r w:rsidRPr="004166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 xml:space="preserve">Fachsprache </w:t>
      </w:r>
      <w:r w:rsidRPr="0041660F">
        <w:rPr>
          <w:rFonts w:ascii="Times New Roman" w:hAnsi="Times New Roman" w:cs="Times New Roman"/>
          <w:spacing w:val="-3"/>
          <w:sz w:val="28"/>
          <w:szCs w:val="28"/>
          <w:lang w:val="de-DE"/>
        </w:rPr>
        <w:t>«Wissen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schaft» und ihre</w:t>
      </w:r>
      <w:r w:rsidRPr="0041660F">
        <w:rPr>
          <w:rFonts w:ascii="Times New Roman" w:hAnsi="Times New Roman" w:cs="Times New Roman"/>
          <w:spacing w:val="12"/>
          <w:sz w:val="28"/>
          <w:szCs w:val="28"/>
          <w:lang w:val="de-DE"/>
        </w:rPr>
        <w:t xml:space="preserve">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Besonderheiten.</w:t>
      </w:r>
    </w:p>
    <w:p w:rsidR="0041660F" w:rsidRPr="0041660F" w:rsidRDefault="0041660F" w:rsidP="0041660F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val="de-DE" w:eastAsia="ru-RU"/>
        </w:rPr>
      </w:pPr>
      <w:r w:rsidRPr="0041660F">
        <w:rPr>
          <w:sz w:val="28"/>
          <w:szCs w:val="28"/>
          <w:lang w:val="de-DE"/>
        </w:rPr>
        <w:t xml:space="preserve">3. </w:t>
      </w:r>
      <w:r w:rsidRPr="0041660F">
        <w:rPr>
          <w:rFonts w:eastAsia="Calibri"/>
          <w:sz w:val="28"/>
          <w:szCs w:val="28"/>
          <w:lang w:val="de-DE" w:eastAsia="ru-RU"/>
        </w:rPr>
        <w:t>Schriftliches und mündliches Übersetzen von wissenschaftlichen Texten.</w:t>
      </w:r>
    </w:p>
    <w:p w:rsidR="0041660F" w:rsidRPr="0041660F" w:rsidRDefault="0041660F" w:rsidP="0041660F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60F">
        <w:rPr>
          <w:rFonts w:ascii="Times New Roman" w:hAnsi="Times New Roman" w:cs="Times New Roman"/>
          <w:b/>
          <w:sz w:val="28"/>
          <w:szCs w:val="28"/>
          <w:lang w:val="de-DE"/>
        </w:rPr>
        <w:t xml:space="preserve">4.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Referieren von wissenschaftlichen  Beiträgen;</w:t>
      </w:r>
      <w:r w:rsidRPr="0041660F">
        <w:rPr>
          <w:rFonts w:ascii="Times New Roman" w:hAnsi="Times New Roman" w:cs="Times New Roman"/>
          <w:spacing w:val="54"/>
          <w:sz w:val="28"/>
          <w:szCs w:val="28"/>
          <w:lang w:val="de-DE"/>
        </w:rPr>
        <w:t xml:space="preserve">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Arten der Referate.</w:t>
      </w:r>
    </w:p>
    <w:p w:rsidR="0041660F" w:rsidRPr="0041660F" w:rsidRDefault="0041660F" w:rsidP="0041660F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60F">
        <w:rPr>
          <w:rFonts w:ascii="Times New Roman" w:hAnsi="Times New Roman" w:cs="Times New Roman"/>
          <w:sz w:val="28"/>
          <w:szCs w:val="28"/>
        </w:rPr>
        <w:t xml:space="preserve">5. </w:t>
      </w:r>
      <w:r w:rsidRPr="0041660F">
        <w:rPr>
          <w:rFonts w:ascii="Times New Roman" w:hAnsi="Times New Roman" w:cs="Times New Roman"/>
          <w:sz w:val="28"/>
          <w:szCs w:val="28"/>
          <w:lang w:val="kk-KZ"/>
        </w:rPr>
        <w:t xml:space="preserve">Vorbereitung eines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Referate</w:t>
      </w:r>
      <w:r w:rsidRPr="0041660F">
        <w:rPr>
          <w:rFonts w:ascii="Times New Roman" w:hAnsi="Times New Roman" w:cs="Times New Roman"/>
          <w:sz w:val="28"/>
          <w:szCs w:val="28"/>
        </w:rPr>
        <w:t>s</w:t>
      </w:r>
    </w:p>
    <w:p w:rsidR="0041660F" w:rsidRPr="0041660F" w:rsidRDefault="0041660F" w:rsidP="0041660F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60F">
        <w:rPr>
          <w:rFonts w:ascii="Times New Roman" w:hAnsi="Times New Roman" w:cs="Times New Roman"/>
          <w:sz w:val="28"/>
          <w:szCs w:val="28"/>
          <w:lang w:val="de-DE"/>
        </w:rPr>
        <w:t xml:space="preserve">6.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 xml:space="preserve">Analytische </w:t>
      </w:r>
      <w:r w:rsidRPr="0041660F">
        <w:rPr>
          <w:rFonts w:ascii="Times New Roman" w:hAnsi="Times New Roman" w:cs="Times New Roman"/>
          <w:spacing w:val="-1"/>
          <w:sz w:val="28"/>
          <w:szCs w:val="28"/>
          <w:lang w:val="de-DE"/>
        </w:rPr>
        <w:t xml:space="preserve">Übersichten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 xml:space="preserve">von </w:t>
      </w:r>
      <w:r w:rsidRPr="0041660F">
        <w:rPr>
          <w:rFonts w:ascii="Times New Roman" w:hAnsi="Times New Roman" w:cs="Times New Roman"/>
          <w:spacing w:val="-1"/>
          <w:sz w:val="28"/>
          <w:szCs w:val="28"/>
          <w:lang w:val="de-DE"/>
        </w:rPr>
        <w:t xml:space="preserve">wissenschaftlichen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Theorien.</w:t>
      </w:r>
    </w:p>
    <w:p w:rsidR="0041660F" w:rsidRPr="0041660F" w:rsidRDefault="0041660F" w:rsidP="0041660F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1660F">
        <w:rPr>
          <w:rFonts w:ascii="Times New Roman" w:hAnsi="Times New Roman" w:cs="Times New Roman"/>
          <w:sz w:val="28"/>
          <w:szCs w:val="28"/>
          <w:lang w:val="de-DE"/>
        </w:rPr>
        <w:t xml:space="preserve">7.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Zusammenfassung/ Inhalts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 xml:space="preserve">angabe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des</w:t>
      </w:r>
      <w:r w:rsidRPr="0041660F">
        <w:rPr>
          <w:rFonts w:ascii="Times New Roman" w:hAnsi="Times New Roman" w:cs="Times New Roman"/>
          <w:spacing w:val="36"/>
          <w:sz w:val="28"/>
          <w:szCs w:val="28"/>
          <w:lang w:val="de-DE"/>
        </w:rPr>
        <w:t xml:space="preserve">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wissenschaftlichen Beitrags: Funktionen und Prinzipien.</w:t>
      </w:r>
    </w:p>
    <w:p w:rsidR="0041660F" w:rsidRPr="0041660F" w:rsidRDefault="0041660F" w:rsidP="0041660F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1660F">
        <w:rPr>
          <w:rFonts w:ascii="Times New Roman" w:hAnsi="Times New Roman" w:cs="Times New Roman"/>
          <w:sz w:val="28"/>
          <w:szCs w:val="28"/>
          <w:lang w:val="de-DE"/>
        </w:rPr>
        <w:t xml:space="preserve">8. Schriftliche </w:t>
      </w:r>
      <w:r w:rsidRPr="0041660F">
        <w:rPr>
          <w:rFonts w:ascii="Times New Roman" w:hAnsi="Times New Roman" w:cs="Times New Roman"/>
          <w:spacing w:val="-1"/>
          <w:sz w:val="28"/>
          <w:szCs w:val="28"/>
          <w:lang w:val="de-DE"/>
        </w:rPr>
        <w:t>wissenschaftli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che</w:t>
      </w:r>
      <w:r w:rsidRPr="0041660F">
        <w:rPr>
          <w:rFonts w:ascii="Times New Roman" w:hAnsi="Times New Roman" w:cs="Times New Roman"/>
          <w:spacing w:val="-1"/>
          <w:sz w:val="28"/>
          <w:szCs w:val="28"/>
          <w:lang w:val="de-DE"/>
        </w:rPr>
        <w:t xml:space="preserve"> </w:t>
      </w:r>
      <w:r w:rsidRPr="0041660F">
        <w:rPr>
          <w:rFonts w:ascii="Times New Roman" w:hAnsi="Times New Roman" w:cs="Times New Roman"/>
          <w:sz w:val="28"/>
          <w:szCs w:val="28"/>
          <w:lang w:val="de-DE"/>
        </w:rPr>
        <w:t>Beiträge.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41660F">
        <w:rPr>
          <w:sz w:val="28"/>
          <w:szCs w:val="28"/>
        </w:rPr>
        <w:t>9.</w:t>
      </w:r>
      <w:r w:rsidRPr="0041660F">
        <w:rPr>
          <w:sz w:val="28"/>
          <w:szCs w:val="28"/>
          <w:lang w:val="kk-KZ"/>
        </w:rPr>
        <w:t>Vorbereitung</w:t>
      </w:r>
      <w:r w:rsidRPr="0041660F">
        <w:rPr>
          <w:b/>
          <w:bCs/>
          <w:sz w:val="28"/>
          <w:szCs w:val="28"/>
          <w:lang w:val="de-DE"/>
        </w:rPr>
        <w:t xml:space="preserve"> </w:t>
      </w:r>
      <w:r w:rsidRPr="0041660F">
        <w:rPr>
          <w:bCs/>
          <w:sz w:val="28"/>
          <w:szCs w:val="28"/>
          <w:lang w:val="de-DE"/>
        </w:rPr>
        <w:t>des</w:t>
      </w:r>
      <w:r w:rsidRPr="0041660F">
        <w:rPr>
          <w:b/>
          <w:bCs/>
          <w:sz w:val="28"/>
          <w:szCs w:val="28"/>
          <w:lang w:val="de-DE"/>
        </w:rPr>
        <w:t xml:space="preserve"> </w:t>
      </w:r>
      <w:r w:rsidRPr="0041660F">
        <w:rPr>
          <w:sz w:val="28"/>
          <w:szCs w:val="28"/>
          <w:lang w:val="de-DE"/>
        </w:rPr>
        <w:t>wissenschaftlichen Beitrags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41660F">
        <w:rPr>
          <w:sz w:val="28"/>
          <w:szCs w:val="28"/>
          <w:lang w:val="de-DE"/>
        </w:rPr>
        <w:t xml:space="preserve">10. </w:t>
      </w:r>
      <w:r w:rsidRPr="0041660F">
        <w:rPr>
          <w:sz w:val="28"/>
          <w:szCs w:val="28"/>
          <w:lang w:val="de-DE"/>
        </w:rPr>
        <w:t>Vorbereitung von mündlichen wissenschaftlichen Beiträgen.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41660F">
        <w:rPr>
          <w:sz w:val="28"/>
          <w:szCs w:val="28"/>
        </w:rPr>
        <w:t xml:space="preserve">11. </w:t>
      </w:r>
      <w:r w:rsidRPr="0041660F">
        <w:rPr>
          <w:sz w:val="28"/>
          <w:szCs w:val="28"/>
          <w:lang w:val="de-DE"/>
        </w:rPr>
        <w:t>Präsentation: Arten, Vorbereitungsmethoden,</w:t>
      </w:r>
      <w:r w:rsidRPr="0041660F">
        <w:rPr>
          <w:sz w:val="28"/>
          <w:szCs w:val="28"/>
        </w:rPr>
        <w:t xml:space="preserve"> </w:t>
      </w:r>
      <w:proofErr w:type="spellStart"/>
      <w:r w:rsidRPr="0041660F">
        <w:rPr>
          <w:spacing w:val="-3"/>
          <w:sz w:val="28"/>
          <w:szCs w:val="28"/>
          <w:lang w:val="de-DE"/>
        </w:rPr>
        <w:t>Wirk</w:t>
      </w:r>
      <w:r w:rsidRPr="0041660F">
        <w:rPr>
          <w:sz w:val="28"/>
          <w:szCs w:val="28"/>
        </w:rPr>
        <w:t>samkeit</w:t>
      </w:r>
      <w:proofErr w:type="spellEnd"/>
      <w:r w:rsidRPr="0041660F">
        <w:rPr>
          <w:sz w:val="28"/>
          <w:szCs w:val="28"/>
        </w:rPr>
        <w:t>.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41660F">
        <w:rPr>
          <w:sz w:val="28"/>
          <w:szCs w:val="28"/>
        </w:rPr>
        <w:t xml:space="preserve">12. </w:t>
      </w:r>
      <w:r w:rsidRPr="0041660F">
        <w:rPr>
          <w:sz w:val="28"/>
          <w:szCs w:val="28"/>
          <w:lang w:val="de-DE"/>
        </w:rPr>
        <w:t>Vorbereitung der Präsentation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41660F">
        <w:rPr>
          <w:sz w:val="28"/>
          <w:szCs w:val="28"/>
        </w:rPr>
        <w:t xml:space="preserve">13. </w:t>
      </w:r>
      <w:r w:rsidRPr="0041660F">
        <w:rPr>
          <w:sz w:val="28"/>
          <w:szCs w:val="28"/>
          <w:lang w:val="de-DE"/>
        </w:rPr>
        <w:t xml:space="preserve">Linguistische </w:t>
      </w:r>
      <w:r w:rsidRPr="0041660F">
        <w:rPr>
          <w:spacing w:val="-1"/>
          <w:sz w:val="28"/>
          <w:szCs w:val="28"/>
          <w:lang w:val="de-DE"/>
        </w:rPr>
        <w:t xml:space="preserve">Disziplinen </w:t>
      </w:r>
      <w:r w:rsidRPr="0041660F">
        <w:rPr>
          <w:sz w:val="28"/>
          <w:szCs w:val="28"/>
          <w:lang w:val="de-DE"/>
        </w:rPr>
        <w:t>auf  Deutschunterrichten.</w:t>
      </w:r>
    </w:p>
    <w:p w:rsidR="0041660F" w:rsidRPr="0041660F" w:rsidRDefault="0041660F" w:rsidP="0041660F">
      <w:pPr>
        <w:pStyle w:val="TableParagraph"/>
        <w:tabs>
          <w:tab w:val="left" w:pos="2983"/>
        </w:tabs>
        <w:ind w:right="94"/>
        <w:rPr>
          <w:rFonts w:eastAsia="Calibri"/>
          <w:sz w:val="28"/>
          <w:szCs w:val="28"/>
          <w:lang w:val="de-DE"/>
        </w:rPr>
      </w:pPr>
      <w:r w:rsidRPr="0041660F">
        <w:rPr>
          <w:sz w:val="28"/>
          <w:szCs w:val="28"/>
          <w:lang w:val="de-DE"/>
        </w:rPr>
        <w:t xml:space="preserve">14. </w:t>
      </w:r>
      <w:r w:rsidRPr="0041660F">
        <w:rPr>
          <w:rFonts w:eastAsia="Calibri"/>
          <w:sz w:val="28"/>
          <w:szCs w:val="28"/>
          <w:lang w:val="de-DE"/>
        </w:rPr>
        <w:t xml:space="preserve">Zusammenfassung des </w:t>
      </w:r>
      <w:r w:rsidRPr="0041660F">
        <w:rPr>
          <w:rFonts w:eastAsia="Calibri"/>
          <w:spacing w:val="-6"/>
          <w:sz w:val="28"/>
          <w:szCs w:val="28"/>
          <w:lang w:val="de-DE"/>
        </w:rPr>
        <w:t>er</w:t>
      </w:r>
      <w:r w:rsidRPr="0041660F">
        <w:rPr>
          <w:rFonts w:eastAsia="Calibri"/>
          <w:sz w:val="28"/>
          <w:szCs w:val="28"/>
          <w:lang w:val="de-DE"/>
        </w:rPr>
        <w:t>lernten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rFonts w:eastAsia="Calibri"/>
          <w:sz w:val="28"/>
          <w:szCs w:val="28"/>
          <w:lang w:val="de-DE" w:eastAsia="ru-RU"/>
        </w:rPr>
      </w:pPr>
      <w:r w:rsidRPr="0041660F">
        <w:rPr>
          <w:rFonts w:eastAsia="Calibri"/>
          <w:sz w:val="28"/>
          <w:szCs w:val="28"/>
          <w:lang w:val="de-DE" w:eastAsia="ru-RU"/>
        </w:rPr>
        <w:t>Stoffes.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spacing w:val="-1"/>
          <w:sz w:val="28"/>
          <w:szCs w:val="28"/>
        </w:rPr>
      </w:pPr>
      <w:r w:rsidRPr="0041660F">
        <w:rPr>
          <w:rFonts w:eastAsia="Calibri"/>
          <w:sz w:val="28"/>
          <w:szCs w:val="28"/>
          <w:lang w:val="de-DE" w:eastAsia="ru-RU"/>
        </w:rPr>
        <w:t xml:space="preserve">15. </w:t>
      </w:r>
      <w:r w:rsidRPr="0041660F">
        <w:rPr>
          <w:rFonts w:eastAsia="Times New Roman"/>
          <w:sz w:val="28"/>
          <w:szCs w:val="28"/>
          <w:lang w:val="de-DE"/>
        </w:rPr>
        <w:t>Analyse der</w:t>
      </w:r>
      <w:r w:rsidRPr="0041660F">
        <w:rPr>
          <w:rFonts w:eastAsia="Times New Roman"/>
          <w:b/>
          <w:sz w:val="28"/>
          <w:szCs w:val="28"/>
          <w:lang w:val="de-DE"/>
        </w:rPr>
        <w:t xml:space="preserve"> </w:t>
      </w:r>
      <w:r w:rsidRPr="0041660F">
        <w:rPr>
          <w:sz w:val="28"/>
          <w:szCs w:val="28"/>
          <w:lang w:val="de-DE"/>
        </w:rPr>
        <w:t xml:space="preserve">Linguistische </w:t>
      </w:r>
      <w:r w:rsidRPr="0041660F">
        <w:rPr>
          <w:spacing w:val="-1"/>
          <w:sz w:val="28"/>
          <w:szCs w:val="28"/>
          <w:lang w:val="de-DE"/>
        </w:rPr>
        <w:t>Disziplinen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rFonts w:eastAsia="Times New Roman"/>
          <w:sz w:val="28"/>
          <w:szCs w:val="28"/>
          <w:lang w:val="kk-KZ"/>
        </w:rPr>
      </w:pPr>
      <w:r>
        <w:rPr>
          <w:spacing w:val="-1"/>
          <w:sz w:val="28"/>
          <w:szCs w:val="28"/>
          <w:lang w:val="de-DE"/>
        </w:rPr>
        <w:t>16.</w:t>
      </w:r>
      <w:r w:rsidRPr="0041660F">
        <w:rPr>
          <w:rFonts w:eastAsia="Times New Roman"/>
          <w:sz w:val="28"/>
          <w:szCs w:val="28"/>
          <w:lang w:val="kk-KZ"/>
        </w:rPr>
        <w:t>Regeln für die Erstellung eines Abstracts zum vorgeschlagenen wissenschaftlichen Artikel.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rFonts w:eastAsia="Times New Roman"/>
          <w:sz w:val="28"/>
          <w:szCs w:val="28"/>
        </w:rPr>
      </w:pPr>
      <w:r w:rsidRPr="0041660F">
        <w:rPr>
          <w:rFonts w:eastAsia="Times New Roman"/>
          <w:sz w:val="28"/>
          <w:szCs w:val="28"/>
          <w:lang w:val="kk-KZ"/>
        </w:rPr>
        <w:t xml:space="preserve">17. </w:t>
      </w:r>
      <w:r w:rsidRPr="0041660F">
        <w:rPr>
          <w:rFonts w:eastAsia="Times New Roman"/>
          <w:sz w:val="28"/>
          <w:szCs w:val="28"/>
          <w:lang w:val="de-DE"/>
        </w:rPr>
        <w:t>Anforderungen an den Text einer wissenschaftlichen Veröffentlichung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41660F">
        <w:rPr>
          <w:rFonts w:eastAsia="Times New Roman"/>
          <w:sz w:val="28"/>
          <w:szCs w:val="28"/>
          <w:lang w:val="de-DE"/>
        </w:rPr>
        <w:t xml:space="preserve">18. </w:t>
      </w:r>
      <w:r w:rsidRPr="0041660F">
        <w:rPr>
          <w:sz w:val="28"/>
          <w:szCs w:val="28"/>
          <w:lang w:val="de-DE"/>
        </w:rPr>
        <w:t xml:space="preserve">Voraussetzungen für eine mündliche Präsentation auf einer wissenschaftlichen </w:t>
      </w:r>
      <w:r w:rsidRPr="0041660F">
        <w:rPr>
          <w:sz w:val="28"/>
          <w:szCs w:val="28"/>
          <w:lang w:val="de-DE"/>
        </w:rPr>
        <w:lastRenderedPageBreak/>
        <w:t>Konferenz.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rFonts w:eastAsia="Times New Roman"/>
          <w:sz w:val="28"/>
          <w:szCs w:val="28"/>
        </w:rPr>
      </w:pPr>
      <w:r w:rsidRPr="0041660F">
        <w:rPr>
          <w:sz w:val="28"/>
          <w:szCs w:val="28"/>
          <w:lang w:val="de-DE"/>
        </w:rPr>
        <w:t xml:space="preserve">19. </w:t>
      </w:r>
      <w:r w:rsidRPr="0041660F">
        <w:rPr>
          <w:rFonts w:eastAsia="Times New Roman"/>
          <w:sz w:val="28"/>
          <w:szCs w:val="28"/>
          <w:lang w:val="de-DE"/>
        </w:rPr>
        <w:t>Übersetzung von professionell orientiertem Text aus dem Deutschen ins Russische.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  <w:lang w:val="de-DE"/>
        </w:rPr>
      </w:pPr>
      <w:r w:rsidRPr="0041660F">
        <w:rPr>
          <w:rFonts w:eastAsia="Times New Roman"/>
          <w:sz w:val="28"/>
          <w:szCs w:val="28"/>
          <w:lang w:val="de-DE"/>
        </w:rPr>
        <w:t xml:space="preserve">20. </w:t>
      </w:r>
      <w:r w:rsidRPr="0041660F">
        <w:rPr>
          <w:sz w:val="28"/>
          <w:szCs w:val="28"/>
          <w:lang w:val="de-DE"/>
        </w:rPr>
        <w:t xml:space="preserve">Analytische </w:t>
      </w:r>
      <w:r w:rsidRPr="0041660F">
        <w:rPr>
          <w:spacing w:val="-1"/>
          <w:sz w:val="28"/>
          <w:szCs w:val="28"/>
          <w:lang w:val="de-DE"/>
        </w:rPr>
        <w:t xml:space="preserve">Übersichten </w:t>
      </w:r>
      <w:r w:rsidRPr="0041660F">
        <w:rPr>
          <w:sz w:val="28"/>
          <w:szCs w:val="28"/>
          <w:lang w:val="de-DE"/>
        </w:rPr>
        <w:t xml:space="preserve">von </w:t>
      </w:r>
      <w:r w:rsidRPr="0041660F">
        <w:rPr>
          <w:spacing w:val="-1"/>
          <w:sz w:val="28"/>
          <w:szCs w:val="28"/>
          <w:lang w:val="de-DE"/>
        </w:rPr>
        <w:t xml:space="preserve">wissenschaftlichen </w:t>
      </w:r>
      <w:r w:rsidRPr="0041660F">
        <w:rPr>
          <w:sz w:val="28"/>
          <w:szCs w:val="28"/>
          <w:lang w:val="de-DE"/>
        </w:rPr>
        <w:t>Theorien.</w:t>
      </w: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41660F" w:rsidRPr="0041660F" w:rsidRDefault="0041660F" w:rsidP="0041660F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41660F" w:rsidRDefault="00622402" w:rsidP="0041660F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  <w:r w:rsidRPr="0041660F">
        <w:rPr>
          <w:rStyle w:val="4"/>
          <w:b/>
          <w:sz w:val="28"/>
          <w:szCs w:val="28"/>
          <w:u w:val="none"/>
          <w:lang w:eastAsia="ru-RU"/>
        </w:rPr>
        <w:t>Учебники</w:t>
      </w:r>
      <w:r w:rsidRPr="0041660F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41660F">
        <w:rPr>
          <w:rStyle w:val="4"/>
          <w:b/>
          <w:sz w:val="28"/>
          <w:szCs w:val="28"/>
          <w:u w:val="none"/>
          <w:lang w:eastAsia="ru-RU"/>
        </w:rPr>
        <w:t>и</w:t>
      </w:r>
      <w:r w:rsidRPr="0041660F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41660F">
        <w:rPr>
          <w:rStyle w:val="4"/>
          <w:b/>
          <w:sz w:val="28"/>
          <w:szCs w:val="28"/>
          <w:u w:val="none"/>
          <w:lang w:eastAsia="ru-RU"/>
        </w:rPr>
        <w:t>учебные</w:t>
      </w:r>
      <w:r w:rsidRPr="0041660F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41660F">
        <w:rPr>
          <w:rStyle w:val="4"/>
          <w:b/>
          <w:sz w:val="28"/>
          <w:szCs w:val="28"/>
          <w:u w:val="none"/>
          <w:lang w:eastAsia="ru-RU"/>
        </w:rPr>
        <w:t>пособия</w:t>
      </w:r>
    </w:p>
    <w:p w:rsidR="006F0139" w:rsidRPr="0041660F" w:rsidRDefault="006F0139" w:rsidP="0041660F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de-DE"/>
        </w:rPr>
      </w:pPr>
    </w:p>
    <w:p w:rsidR="0041660F" w:rsidRPr="0041660F" w:rsidRDefault="00915121" w:rsidP="004166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bookmarkStart w:id="0" w:name="_GoBack"/>
      <w:bookmarkEnd w:id="0"/>
      <w:r w:rsidR="0041660F" w:rsidRPr="004166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660F" w:rsidRPr="0041660F">
        <w:rPr>
          <w:rFonts w:ascii="Times New Roman" w:eastAsia="Calibri" w:hAnsi="Times New Roman" w:cs="Times New Roman"/>
          <w:sz w:val="28"/>
          <w:szCs w:val="28"/>
          <w:lang w:eastAsia="ru-RU"/>
        </w:rPr>
        <w:t>Бориско</w:t>
      </w:r>
      <w:proofErr w:type="spellEnd"/>
      <w:r w:rsidR="0041660F" w:rsidRPr="004166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Н.Ф. Бизнес-курс немецкого языка: словарь-справочник. М</w:t>
      </w:r>
      <w:r w:rsidR="0041660F" w:rsidRPr="0041660F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: </w:t>
      </w:r>
      <w:r w:rsidR="0041660F" w:rsidRPr="0041660F">
        <w:rPr>
          <w:rFonts w:ascii="Times New Roman" w:eastAsia="Calibri" w:hAnsi="Times New Roman" w:cs="Times New Roman"/>
          <w:sz w:val="28"/>
          <w:szCs w:val="28"/>
          <w:lang w:eastAsia="ru-RU"/>
        </w:rPr>
        <w:t>Логос</w:t>
      </w:r>
      <w:r w:rsidR="0041660F" w:rsidRPr="0041660F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-</w:t>
      </w:r>
      <w:r w:rsidR="0041660F" w:rsidRPr="0041660F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41660F" w:rsidRPr="0041660F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, 2010</w:t>
      </w:r>
    </w:p>
    <w:p w:rsidR="0041660F" w:rsidRPr="0041660F" w:rsidRDefault="0041660F" w:rsidP="004166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41660F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2. Fit für den Test DAF (Tipps und Übungen). Ismaning: </w:t>
      </w:r>
      <w:proofErr w:type="spellStart"/>
      <w:r w:rsidRPr="0041660F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Hueber</w:t>
      </w:r>
      <w:proofErr w:type="spellEnd"/>
      <w:r w:rsidRPr="0041660F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 Verlag, 2011</w:t>
      </w:r>
    </w:p>
    <w:p w:rsidR="0041660F" w:rsidRPr="0041660F" w:rsidRDefault="0041660F" w:rsidP="004166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41660F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3. Dialog Beruf 1 Deutsch als Fremdsprache für die Grundstufe. Ismaning: </w:t>
      </w:r>
      <w:proofErr w:type="spellStart"/>
      <w:r w:rsidRPr="0041660F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Hueber</w:t>
      </w:r>
      <w:proofErr w:type="spellEnd"/>
      <w:r w:rsidRPr="0041660F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 Verlag, 2011</w:t>
      </w:r>
    </w:p>
    <w:p w:rsidR="007A3085" w:rsidRPr="0041660F" w:rsidRDefault="0041660F" w:rsidP="0041660F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41660F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4. </w:t>
      </w:r>
      <w:proofErr w:type="spellStart"/>
      <w:r w:rsidRPr="0041660F">
        <w:rPr>
          <w:rFonts w:ascii="Times New Roman" w:eastAsia="Calibri" w:hAnsi="Times New Roman" w:cs="Times New Roman"/>
          <w:sz w:val="28"/>
          <w:szCs w:val="28"/>
          <w:lang w:val="de-DE"/>
        </w:rPr>
        <w:t>Dallapiazza</w:t>
      </w:r>
      <w:proofErr w:type="spellEnd"/>
      <w:r w:rsidRPr="0041660F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R.-M., Jan E. von, </w:t>
      </w:r>
      <w:proofErr w:type="spellStart"/>
      <w:r w:rsidRPr="0041660F">
        <w:rPr>
          <w:rFonts w:ascii="Times New Roman" w:eastAsia="Calibri" w:hAnsi="Times New Roman" w:cs="Times New Roman"/>
          <w:sz w:val="28"/>
          <w:szCs w:val="28"/>
          <w:lang w:val="de-DE"/>
        </w:rPr>
        <w:t>Blüggel</w:t>
      </w:r>
      <w:proofErr w:type="spellEnd"/>
      <w:r w:rsidRPr="0041660F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B., Schümann A. Tangram aktuell 2 Lektion 5 – 8 Kursbuch + Arbeitsbuch. </w:t>
      </w:r>
      <w:r w:rsidRPr="0041660F">
        <w:rPr>
          <w:rFonts w:ascii="Times New Roman" w:eastAsia="Calibri" w:hAnsi="Times New Roman" w:cs="Times New Roman"/>
          <w:sz w:val="28"/>
          <w:szCs w:val="28"/>
        </w:rPr>
        <w:t xml:space="preserve">С 1, </w:t>
      </w:r>
      <w:r w:rsidRPr="0041660F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Ismaning: </w:t>
      </w:r>
      <w:proofErr w:type="spellStart"/>
      <w:r w:rsidRPr="0041660F">
        <w:rPr>
          <w:rFonts w:ascii="Times New Roman" w:eastAsia="Calibri" w:hAnsi="Times New Roman" w:cs="Times New Roman"/>
          <w:sz w:val="28"/>
          <w:szCs w:val="28"/>
          <w:lang w:val="de-DE"/>
        </w:rPr>
        <w:t>Hueber</w:t>
      </w:r>
      <w:proofErr w:type="spellEnd"/>
      <w:r w:rsidRPr="0041660F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Verlag, 2012</w:t>
      </w:r>
    </w:p>
    <w:sectPr w:rsidR="007A3085" w:rsidRPr="0041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3473E8"/>
    <w:rsid w:val="0041660F"/>
    <w:rsid w:val="00461194"/>
    <w:rsid w:val="005060E0"/>
    <w:rsid w:val="00622402"/>
    <w:rsid w:val="006F0139"/>
    <w:rsid w:val="00736D5C"/>
    <w:rsid w:val="00766944"/>
    <w:rsid w:val="00786B6A"/>
    <w:rsid w:val="007A3085"/>
    <w:rsid w:val="00813499"/>
    <w:rsid w:val="008F6DD3"/>
    <w:rsid w:val="00915121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22</cp:revision>
  <dcterms:created xsi:type="dcterms:W3CDTF">2020-05-07T17:43:00Z</dcterms:created>
  <dcterms:modified xsi:type="dcterms:W3CDTF">2020-12-01T12:14:00Z</dcterms:modified>
</cp:coreProperties>
</file>